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5DE60" w14:textId="61025931" w:rsidR="006C1E0D" w:rsidRPr="006C1E0D" w:rsidRDefault="006C1E0D" w:rsidP="006C1E0D">
      <w:pPr>
        <w:jc w:val="both"/>
      </w:pPr>
      <w:r w:rsidRPr="006C1E0D">
        <w:rPr>
          <w:b/>
          <w:bCs/>
        </w:rPr>
        <w:t xml:space="preserve">A./A. </w:t>
      </w:r>
      <w:r w:rsidRPr="006C1E0D">
        <w:tab/>
      </w:r>
      <w:r w:rsidRPr="006C1E0D">
        <w:tab/>
      </w:r>
      <w:r w:rsidRPr="006C1E0D">
        <w:rPr>
          <w:b/>
          <w:bCs/>
        </w:rPr>
        <w:t>ÁREA SANITARIA DE ............................................................................</w:t>
      </w:r>
    </w:p>
    <w:p w14:paraId="4A5101A9" w14:textId="77777777" w:rsidR="006C1E0D" w:rsidRPr="006C1E0D" w:rsidRDefault="006C1E0D" w:rsidP="006C1E0D">
      <w:pPr>
        <w:jc w:val="both"/>
      </w:pPr>
      <w:r w:rsidRPr="006C1E0D">
        <w:t> </w:t>
      </w:r>
    </w:p>
    <w:p w14:paraId="20B982BE" w14:textId="77777777" w:rsidR="006C1E0D" w:rsidRPr="006C1E0D" w:rsidRDefault="006C1E0D" w:rsidP="006C1E0D">
      <w:pPr>
        <w:jc w:val="both"/>
      </w:pPr>
      <w:r w:rsidRPr="006C1E0D">
        <w:rPr>
          <w:b/>
          <w:bCs/>
        </w:rPr>
        <w:t>DIRECCIÓN DE RECURSOS HUMANOS</w:t>
      </w:r>
      <w:r w:rsidRPr="006C1E0D">
        <w:t> </w:t>
      </w:r>
    </w:p>
    <w:p w14:paraId="07D97E68" w14:textId="77777777" w:rsidR="006C1E0D" w:rsidRPr="006C1E0D" w:rsidRDefault="006C1E0D" w:rsidP="006C1E0D">
      <w:pPr>
        <w:jc w:val="both"/>
      </w:pPr>
      <w:r w:rsidRPr="006C1E0D">
        <w:t> </w:t>
      </w:r>
    </w:p>
    <w:p w14:paraId="6D182CC8" w14:textId="4BB0DE87" w:rsidR="006C1E0D" w:rsidRPr="006C1E0D" w:rsidRDefault="006C1E0D" w:rsidP="006C1E0D">
      <w:pPr>
        <w:jc w:val="both"/>
      </w:pPr>
      <w:r w:rsidRPr="006C1E0D">
        <w:t> D./Dª………………………………………</w:t>
      </w:r>
      <w:proofErr w:type="gramStart"/>
      <w:r w:rsidRPr="006C1E0D">
        <w:t>…….</w:t>
      </w:r>
      <w:proofErr w:type="gramEnd"/>
      <w:r w:rsidRPr="006C1E0D">
        <w:t>, mayor de edad, titular del DNI n.º: ………………………., Enfermero/a, con domicilio a efectos de notificaciones en ………………………………………..……………………;ante esa Dirección de RR.HH. comparezco y, como más procedente sea en Derecho, </w:t>
      </w:r>
    </w:p>
    <w:p w14:paraId="537ADBE8" w14:textId="77777777" w:rsidR="006C1E0D" w:rsidRPr="006C1E0D" w:rsidRDefault="006C1E0D" w:rsidP="006C1E0D">
      <w:pPr>
        <w:jc w:val="both"/>
      </w:pPr>
      <w:r w:rsidRPr="006C1E0D">
        <w:t> </w:t>
      </w:r>
    </w:p>
    <w:p w14:paraId="2B5338D0" w14:textId="77777777" w:rsidR="006C1E0D" w:rsidRPr="006C1E0D" w:rsidRDefault="006C1E0D" w:rsidP="006C1E0D">
      <w:pPr>
        <w:jc w:val="both"/>
      </w:pPr>
      <w:r w:rsidRPr="006C1E0D">
        <w:rPr>
          <w:b/>
          <w:bCs/>
        </w:rPr>
        <w:t>DIGO:</w:t>
      </w:r>
      <w:r w:rsidRPr="006C1E0D">
        <w:t> </w:t>
      </w:r>
    </w:p>
    <w:p w14:paraId="3A7C6428" w14:textId="5B55C90B" w:rsidR="006C1E0D" w:rsidRPr="006C1E0D" w:rsidRDefault="006C1E0D" w:rsidP="006C1E0D">
      <w:pPr>
        <w:jc w:val="both"/>
      </w:pPr>
      <w:r w:rsidRPr="006C1E0D">
        <w:t> </w:t>
      </w:r>
      <w:proofErr w:type="gramStart"/>
      <w:r w:rsidRPr="006C1E0D">
        <w:t>Que</w:t>
      </w:r>
      <w:proofErr w:type="gramEnd"/>
      <w:r w:rsidRPr="006C1E0D">
        <w:t xml:space="preserve"> por medio del presente escrito, al amparo de lo establecido en la Ley de Procedimiento Administrativo Común de las Administraciones Públicas (Ley 39/2015, de 1 de octubre), interpongo </w:t>
      </w:r>
      <w:r w:rsidRPr="006C1E0D">
        <w:rPr>
          <w:b/>
          <w:bCs/>
        </w:rPr>
        <w:t>ESCRITO DE INICIACIÓN DE PROCEDIMIENTO ADMINISTRATIVO EN RECLAMACIÓN DE DERECHO (APLICACIÓN DE REDUCCIÓN DE JORNADA ORDINARIA EN TURNO DE SÁBADO)</w:t>
      </w:r>
      <w:r w:rsidRPr="006C1E0D">
        <w:t>, a fin de que sirva como reclamación previa a la vía judicial contencioso-administrativa, en base a las siguientes: </w:t>
      </w:r>
    </w:p>
    <w:p w14:paraId="1181CFF3" w14:textId="77777777" w:rsidR="006C1E0D" w:rsidRDefault="006C1E0D" w:rsidP="006C1E0D">
      <w:pPr>
        <w:jc w:val="both"/>
        <w:rPr>
          <w:b/>
          <w:bCs/>
          <w:u w:val="single"/>
        </w:rPr>
      </w:pPr>
    </w:p>
    <w:p w14:paraId="36E2441C" w14:textId="2877A857" w:rsidR="006C1E0D" w:rsidRPr="006C1E0D" w:rsidRDefault="006C1E0D" w:rsidP="006C1E0D">
      <w:pPr>
        <w:jc w:val="both"/>
      </w:pPr>
      <w:r w:rsidRPr="006C1E0D">
        <w:rPr>
          <w:b/>
          <w:bCs/>
          <w:u w:val="single"/>
        </w:rPr>
        <w:t>ALEGACIONES</w:t>
      </w:r>
      <w:r w:rsidRPr="006C1E0D">
        <w:t> </w:t>
      </w:r>
    </w:p>
    <w:p w14:paraId="56BCD1F4" w14:textId="3C13558D" w:rsidR="006C1E0D" w:rsidRPr="006C1E0D" w:rsidRDefault="006C1E0D" w:rsidP="006C1E0D">
      <w:pPr>
        <w:jc w:val="both"/>
      </w:pPr>
      <w:r w:rsidRPr="006C1E0D">
        <w:t> </w:t>
      </w:r>
      <w:proofErr w:type="gramStart"/>
      <w:r w:rsidRPr="006C1E0D">
        <w:rPr>
          <w:b/>
          <w:bCs/>
          <w:u w:val="single"/>
        </w:rPr>
        <w:t>PRIMERA</w:t>
      </w:r>
      <w:r w:rsidRPr="006C1E0D">
        <w:rPr>
          <w:b/>
          <w:bCs/>
        </w:rPr>
        <w:t>.-</w:t>
      </w:r>
      <w:proofErr w:type="gramEnd"/>
      <w:r w:rsidRPr="006C1E0D">
        <w:t xml:space="preserve"> Que se me ha notificado mi cartelera de trabajo para el año 2025, en la que en el cómputo anual ha sido aplicada la reducción de jornada de 42 horas prevista para el año 2025 (total jornada ordinaria de 1.533 horas de lunes a viernes), s</w:t>
      </w:r>
      <w:r w:rsidRPr="006C1E0D">
        <w:rPr>
          <w:u w:val="single"/>
        </w:rPr>
        <w:t>i bien me siguen apareciendo jornadas de trabajo en sábado</w:t>
      </w:r>
      <w:r w:rsidRPr="006C1E0D">
        <w:t>, con lo que muestro disconformidad. </w:t>
      </w:r>
    </w:p>
    <w:p w14:paraId="410B5EFA" w14:textId="07CBA45A" w:rsidR="006C1E0D" w:rsidRPr="006C1E0D" w:rsidRDefault="006C1E0D" w:rsidP="006C1E0D">
      <w:pPr>
        <w:jc w:val="both"/>
      </w:pPr>
      <w:proofErr w:type="gramStart"/>
      <w:r>
        <w:rPr>
          <w:b/>
          <w:bCs/>
          <w:u w:val="single"/>
        </w:rPr>
        <w:t>S</w:t>
      </w:r>
      <w:r w:rsidRPr="006C1E0D">
        <w:rPr>
          <w:b/>
          <w:bCs/>
          <w:u w:val="single"/>
        </w:rPr>
        <w:t>EGUNDA</w:t>
      </w:r>
      <w:r w:rsidRPr="006C1E0D">
        <w:rPr>
          <w:b/>
          <w:bCs/>
        </w:rPr>
        <w:t>.-</w:t>
      </w:r>
      <w:proofErr w:type="gramEnd"/>
      <w:r w:rsidRPr="006C1E0D">
        <w:t xml:space="preserve"> Que por Orden de la Consellería de </w:t>
      </w:r>
      <w:proofErr w:type="spellStart"/>
      <w:r w:rsidRPr="006C1E0D">
        <w:t>Sanidade</w:t>
      </w:r>
      <w:proofErr w:type="spellEnd"/>
      <w:r w:rsidRPr="006C1E0D">
        <w:t xml:space="preserve"> del 29 de junio de 2023, se publicó el Acuerdo del </w:t>
      </w:r>
      <w:proofErr w:type="spellStart"/>
      <w:r w:rsidRPr="006C1E0D">
        <w:t>Consello</w:t>
      </w:r>
      <w:proofErr w:type="spellEnd"/>
      <w:r w:rsidRPr="006C1E0D">
        <w:t xml:space="preserve"> de la da Xunta por el que se aprobaron </w:t>
      </w:r>
      <w:r w:rsidRPr="006C1E0D">
        <w:rPr>
          <w:i/>
          <w:iCs/>
        </w:rPr>
        <w:t>“mejoras retributivas y de trabajo del personal de las instituciones sanitarias del SERGAS”</w:t>
      </w:r>
      <w:r w:rsidRPr="006C1E0D">
        <w:t xml:space="preserve"> (DOG do 30 de junio), con base en el acuerdo firmado en la Mesa sectorial, el día 20 de abril de 2023. </w:t>
      </w:r>
    </w:p>
    <w:p w14:paraId="6C477682" w14:textId="77777777" w:rsidR="006C1E0D" w:rsidRPr="006C1E0D" w:rsidRDefault="006C1E0D" w:rsidP="006C1E0D">
      <w:pPr>
        <w:jc w:val="both"/>
      </w:pPr>
      <w:r w:rsidRPr="006C1E0D">
        <w:t>Con dicho Acuerdo se aprobó una reducción paulatina de 112 horas sobre la jornada ordinaria de 37,5 horas, en las condiciones siguientes: </w:t>
      </w:r>
    </w:p>
    <w:p w14:paraId="0C9A4354" w14:textId="77777777" w:rsidR="006C1E0D" w:rsidRPr="006C1E0D" w:rsidRDefault="006C1E0D" w:rsidP="006C1E0D">
      <w:pPr>
        <w:jc w:val="both"/>
      </w:pPr>
      <w:r w:rsidRPr="006C1E0D">
        <w:t xml:space="preserve">- En el año 2023: reducción de 21 horas en la jornada laboral ordinaria para el personal con turno fijo de mañana o tarde regulado en el Acuerdo de Concertación Social (ACS) del año 2001 (DOG do 19 de marzo), así como también al personal asimilable al anterior en las condiciones horarias, como el personal de enfermería y PSX de atención primaria con puestos de jornada de mañana, tarde o deslizante. </w:t>
      </w:r>
      <w:r w:rsidRPr="006C1E0D">
        <w:rPr>
          <w:b/>
          <w:bCs/>
        </w:rPr>
        <w:t>Y DICE EXPRESAMENTE QUE ESTA REDUCCIÓN DE JORNADA ORDINARIA PARA EL PERSONAL ANTERIOR SERÁ APLICADA EN EL TURNO DE SÁBADO</w:t>
      </w:r>
      <w:r w:rsidRPr="006C1E0D">
        <w:t xml:space="preserve"> (con independencia de la cadencia de sábados que tengan asignada). Y de no ser posible la cobertura de reducción de 3 sábados por falta de personal de enfermería, se abonará la compensación correspondiente por jornada complementaria. Y se determinó que esa reducción de jornada se efectuaría a partir del mes de julio de 2023. </w:t>
      </w:r>
    </w:p>
    <w:p w14:paraId="1515A8C9" w14:textId="77777777" w:rsidR="006C1E0D" w:rsidRPr="006C1E0D" w:rsidRDefault="006C1E0D" w:rsidP="006C1E0D">
      <w:pPr>
        <w:jc w:val="both"/>
      </w:pPr>
      <w:r w:rsidRPr="006C1E0D">
        <w:lastRenderedPageBreak/>
        <w:t>Según el referido Acuerdo, en cuanto al personal con horarios especiales y turnos rotatorios, incluido en el Acuerdo de Concertación Social (ACS), así como el personal PSX de PAC, le será aplicada la reducción neta de 21 horas sobre la jornada que resulte de la tabla prevista en el ACS, que ya tengan asignada. Esta misma reducción será aplicable en la jornada ordinaria del personal con acuerdos específicos como PAC, médicos/as de urgencias y residentes en formación. </w:t>
      </w:r>
    </w:p>
    <w:p w14:paraId="7AF8F47E" w14:textId="77777777" w:rsidR="006C1E0D" w:rsidRPr="006C1E0D" w:rsidRDefault="006C1E0D" w:rsidP="006C1E0D">
      <w:pPr>
        <w:jc w:val="both"/>
      </w:pPr>
      <w:r w:rsidRPr="006C1E0D">
        <w:t>Con las mismas condiciones anteriores se procederá a la reducción paulatina en el año 2024 (49 horas) y 2025 (42 horas). </w:t>
      </w:r>
    </w:p>
    <w:p w14:paraId="15BA65BA" w14:textId="77777777" w:rsidR="006C1E0D" w:rsidRPr="006C1E0D" w:rsidRDefault="006C1E0D" w:rsidP="006C1E0D">
      <w:pPr>
        <w:jc w:val="both"/>
      </w:pPr>
      <w:proofErr w:type="gramStart"/>
      <w:r w:rsidRPr="006C1E0D">
        <w:rPr>
          <w:b/>
          <w:bCs/>
          <w:u w:val="single"/>
        </w:rPr>
        <w:t>TERCERA</w:t>
      </w:r>
      <w:r w:rsidRPr="006C1E0D">
        <w:rPr>
          <w:b/>
          <w:bCs/>
        </w:rPr>
        <w:t>.-</w:t>
      </w:r>
      <w:proofErr w:type="gramEnd"/>
      <w:r w:rsidRPr="006C1E0D">
        <w:t xml:space="preserve"> Que lo que se pretende con el referido Acuerdo es conseguir una reducción total de 112 horas para el año 2025, con la finalidad de igualar la dedicación en jornada del personal de turno fijo, por un lado y, por otro lado, la reducción correspondiente en jornadas espaciales del personal a turnos. </w:t>
      </w:r>
    </w:p>
    <w:p w14:paraId="07122051" w14:textId="77777777" w:rsidR="006C1E0D" w:rsidRPr="006C1E0D" w:rsidRDefault="006C1E0D" w:rsidP="006C1E0D">
      <w:pPr>
        <w:jc w:val="both"/>
      </w:pPr>
      <w:proofErr w:type="gramStart"/>
      <w:r w:rsidRPr="006C1E0D">
        <w:rPr>
          <w:b/>
          <w:bCs/>
          <w:u w:val="single"/>
        </w:rPr>
        <w:t>CUARTA</w:t>
      </w:r>
      <w:r w:rsidRPr="006C1E0D">
        <w:rPr>
          <w:b/>
          <w:bCs/>
        </w:rPr>
        <w:t>.-</w:t>
      </w:r>
      <w:proofErr w:type="gramEnd"/>
      <w:r w:rsidRPr="006C1E0D">
        <w:t xml:space="preserve"> Dicho esto, muestro mi disconformidad en que me signa apareciendo jornada de trabajo en SÁBADO, toda vez que la primera regla de la reducción paulatina de la jornada, acordada ya en el año 2023, determinaba que LA REDUCCIÓN DE JORNADA ORDINARIA PARA EL PERSONAL </w:t>
      </w:r>
      <w:r w:rsidRPr="006C1E0D">
        <w:rPr>
          <w:u w:val="single"/>
        </w:rPr>
        <w:t>SERÁ APLICADA EN EL TURNO DE SÁBADO</w:t>
      </w:r>
      <w:r w:rsidRPr="006C1E0D">
        <w:t>, LO QUE SIN DUDA DEBE EXIGIRSE DESDE EL PRÓXIMO DÍA UNO DE ENERO DE 2025 (a diferencia de la transitoriedad de la medida en los años 2023 y 2024). </w:t>
      </w:r>
    </w:p>
    <w:p w14:paraId="7363DB9C" w14:textId="77777777" w:rsidR="006C1E0D" w:rsidRPr="006C1E0D" w:rsidRDefault="006C1E0D" w:rsidP="006C1E0D">
      <w:pPr>
        <w:jc w:val="both"/>
      </w:pPr>
      <w:proofErr w:type="gramStart"/>
      <w:r w:rsidRPr="006C1E0D">
        <w:rPr>
          <w:b/>
          <w:bCs/>
          <w:u w:val="single"/>
        </w:rPr>
        <w:t>QUINTA</w:t>
      </w:r>
      <w:r w:rsidRPr="006C1E0D">
        <w:rPr>
          <w:b/>
          <w:bCs/>
        </w:rPr>
        <w:t>.-</w:t>
      </w:r>
      <w:proofErr w:type="gramEnd"/>
      <w:r w:rsidRPr="006C1E0D">
        <w:rPr>
          <w:b/>
          <w:bCs/>
        </w:rPr>
        <w:t xml:space="preserve"> </w:t>
      </w:r>
      <w:r w:rsidRPr="006C1E0D">
        <w:t>Que, en todo caso, la cobertura de los sábados, ante la ausencia de personal de cuadro, deberá ser cubierta, bien por personal de refuerzo voluntario, o bien por las listas de contrataciones (sustituciones), debiendo las Gerencias de cada Área Sanitaria haberlo previsto con suficiente antelación, dada la paulatina aplicación de la reducción de jornada ordinaria desde el año 2023. </w:t>
      </w:r>
    </w:p>
    <w:p w14:paraId="6B0F4293" w14:textId="1C46D50A" w:rsidR="006C1E0D" w:rsidRPr="006C1E0D" w:rsidRDefault="006C1E0D" w:rsidP="006C1E0D">
      <w:pPr>
        <w:jc w:val="both"/>
      </w:pPr>
      <w:r w:rsidRPr="006C1E0D">
        <w:t> Por lo expuesto, </w:t>
      </w:r>
    </w:p>
    <w:p w14:paraId="3A7FAA59" w14:textId="07DB68DF" w:rsidR="006C1E0D" w:rsidRPr="006C1E0D" w:rsidRDefault="006C1E0D" w:rsidP="006C1E0D">
      <w:pPr>
        <w:jc w:val="both"/>
      </w:pPr>
      <w:r w:rsidRPr="006C1E0D">
        <w:t> </w:t>
      </w:r>
      <w:r w:rsidRPr="006C1E0D">
        <w:rPr>
          <w:b/>
          <w:bCs/>
        </w:rPr>
        <w:t>SOLICITO DE ESA ÁREA SANITARIA DE ....................................................................(DIRECCIÓN DE RECURSOS HUMANOS):</w:t>
      </w:r>
      <w:r w:rsidRPr="006C1E0D">
        <w:t xml:space="preserve"> Que admita el presente escrito y, en atención a lo expuesto en el mismo, se dicte resolución expresa por la que se acuerde eliminar de mi cartelera de 2025 todas aquellos turnos de trabajo que aparecen en sábado, cumpliendo con ello el Acuerdo del </w:t>
      </w:r>
      <w:proofErr w:type="spellStart"/>
      <w:r w:rsidRPr="006C1E0D">
        <w:t>Consello</w:t>
      </w:r>
      <w:proofErr w:type="spellEnd"/>
      <w:r w:rsidRPr="006C1E0D">
        <w:t xml:space="preserve"> de la da Xunta por el que se aprobaron </w:t>
      </w:r>
      <w:r w:rsidRPr="006C1E0D">
        <w:rPr>
          <w:i/>
          <w:iCs/>
        </w:rPr>
        <w:t>“mejoras retributivas y de trabajo del personal de las instituciones sanitarias del SERGAS”</w:t>
      </w:r>
      <w:r w:rsidRPr="006C1E0D">
        <w:t xml:space="preserve"> (DOG do 30 de junio), con base en el acuerdo firmado en la Mesa sectorial, el día 20 de abril de 2023. </w:t>
      </w:r>
    </w:p>
    <w:p w14:paraId="4EB6FB89" w14:textId="77777777" w:rsidR="006C1E0D" w:rsidRPr="006C1E0D" w:rsidRDefault="006C1E0D" w:rsidP="006C1E0D">
      <w:pPr>
        <w:jc w:val="both"/>
      </w:pPr>
      <w:r w:rsidRPr="006C1E0D">
        <w:t> </w:t>
      </w:r>
    </w:p>
    <w:p w14:paraId="5CDCA37D" w14:textId="3066E867" w:rsidR="006C1E0D" w:rsidRPr="006C1E0D" w:rsidRDefault="006C1E0D" w:rsidP="006C1E0D">
      <w:pPr>
        <w:jc w:val="both"/>
      </w:pPr>
      <w:r w:rsidRPr="006C1E0D">
        <w:t xml:space="preserve">Lo que expongo en </w:t>
      </w:r>
      <w:r>
        <w:t>………………</w:t>
      </w:r>
      <w:r w:rsidRPr="006C1E0D">
        <w:t>, a</w:t>
      </w:r>
      <w:proofErr w:type="gramStart"/>
      <w:r w:rsidRPr="006C1E0D">
        <w:t xml:space="preserve"> ….</w:t>
      </w:r>
      <w:proofErr w:type="gramEnd"/>
      <w:r w:rsidRPr="006C1E0D">
        <w:t>. de ……………………… de 2024.- </w:t>
      </w:r>
    </w:p>
    <w:p w14:paraId="1778E1C2" w14:textId="77777777" w:rsidR="006C1E0D" w:rsidRPr="006C1E0D" w:rsidRDefault="006C1E0D" w:rsidP="006C1E0D">
      <w:pPr>
        <w:jc w:val="both"/>
      </w:pPr>
      <w:r w:rsidRPr="006C1E0D">
        <w:t> </w:t>
      </w:r>
    </w:p>
    <w:p w14:paraId="13797FCF" w14:textId="77777777" w:rsidR="006C1E0D" w:rsidRPr="006C1E0D" w:rsidRDefault="006C1E0D" w:rsidP="006C1E0D">
      <w:pPr>
        <w:jc w:val="both"/>
      </w:pPr>
      <w:r w:rsidRPr="006C1E0D">
        <w:t> </w:t>
      </w:r>
    </w:p>
    <w:p w14:paraId="3728E1BF" w14:textId="77777777" w:rsidR="006C1E0D" w:rsidRPr="006C1E0D" w:rsidRDefault="006C1E0D" w:rsidP="006C1E0D">
      <w:pPr>
        <w:jc w:val="both"/>
      </w:pPr>
      <w:r w:rsidRPr="006C1E0D">
        <w:t> </w:t>
      </w:r>
    </w:p>
    <w:p w14:paraId="17F11AF0" w14:textId="77777777" w:rsidR="005141CE" w:rsidRDefault="005141CE" w:rsidP="006C1E0D">
      <w:pPr>
        <w:jc w:val="both"/>
      </w:pPr>
    </w:p>
    <w:sectPr w:rsidR="005141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0D"/>
    <w:rsid w:val="00020846"/>
    <w:rsid w:val="005141CE"/>
    <w:rsid w:val="005151C0"/>
    <w:rsid w:val="006C1E0D"/>
    <w:rsid w:val="00F654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B216"/>
  <w15:chartTrackingRefBased/>
  <w15:docId w15:val="{17A7C76B-3624-48ED-900F-10EC3710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C1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C1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1E0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1E0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1E0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1E0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1E0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1E0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1E0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1E0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C1E0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C1E0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C1E0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C1E0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C1E0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C1E0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C1E0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C1E0D"/>
    <w:rPr>
      <w:rFonts w:eastAsiaTheme="majorEastAsia" w:cstheme="majorBidi"/>
      <w:color w:val="272727" w:themeColor="text1" w:themeTint="D8"/>
    </w:rPr>
  </w:style>
  <w:style w:type="paragraph" w:styleId="Ttulo">
    <w:name w:val="Title"/>
    <w:basedOn w:val="Normal"/>
    <w:next w:val="Normal"/>
    <w:link w:val="TtuloCar"/>
    <w:uiPriority w:val="10"/>
    <w:qFormat/>
    <w:rsid w:val="006C1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1E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C1E0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1E0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C1E0D"/>
    <w:pPr>
      <w:spacing w:before="160"/>
      <w:jc w:val="center"/>
    </w:pPr>
    <w:rPr>
      <w:i/>
      <w:iCs/>
      <w:color w:val="404040" w:themeColor="text1" w:themeTint="BF"/>
    </w:rPr>
  </w:style>
  <w:style w:type="character" w:customStyle="1" w:styleId="CitaCar">
    <w:name w:val="Cita Car"/>
    <w:basedOn w:val="Fuentedeprrafopredeter"/>
    <w:link w:val="Cita"/>
    <w:uiPriority w:val="29"/>
    <w:rsid w:val="006C1E0D"/>
    <w:rPr>
      <w:i/>
      <w:iCs/>
      <w:color w:val="404040" w:themeColor="text1" w:themeTint="BF"/>
    </w:rPr>
  </w:style>
  <w:style w:type="paragraph" w:styleId="Prrafodelista">
    <w:name w:val="List Paragraph"/>
    <w:basedOn w:val="Normal"/>
    <w:uiPriority w:val="34"/>
    <w:qFormat/>
    <w:rsid w:val="006C1E0D"/>
    <w:pPr>
      <w:ind w:left="720"/>
      <w:contextualSpacing/>
    </w:pPr>
  </w:style>
  <w:style w:type="character" w:styleId="nfasisintenso">
    <w:name w:val="Intense Emphasis"/>
    <w:basedOn w:val="Fuentedeprrafopredeter"/>
    <w:uiPriority w:val="21"/>
    <w:qFormat/>
    <w:rsid w:val="006C1E0D"/>
    <w:rPr>
      <w:i/>
      <w:iCs/>
      <w:color w:val="0F4761" w:themeColor="accent1" w:themeShade="BF"/>
    </w:rPr>
  </w:style>
  <w:style w:type="paragraph" w:styleId="Citadestacada">
    <w:name w:val="Intense Quote"/>
    <w:basedOn w:val="Normal"/>
    <w:next w:val="Normal"/>
    <w:link w:val="CitadestacadaCar"/>
    <w:uiPriority w:val="30"/>
    <w:qFormat/>
    <w:rsid w:val="006C1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1E0D"/>
    <w:rPr>
      <w:i/>
      <w:iCs/>
      <w:color w:val="0F4761" w:themeColor="accent1" w:themeShade="BF"/>
    </w:rPr>
  </w:style>
  <w:style w:type="character" w:styleId="Referenciaintensa">
    <w:name w:val="Intense Reference"/>
    <w:basedOn w:val="Fuentedeprrafopredeter"/>
    <w:uiPriority w:val="32"/>
    <w:qFormat/>
    <w:rsid w:val="006C1E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456311">
      <w:bodyDiv w:val="1"/>
      <w:marLeft w:val="0"/>
      <w:marRight w:val="0"/>
      <w:marTop w:val="0"/>
      <w:marBottom w:val="0"/>
      <w:divBdr>
        <w:top w:val="none" w:sz="0" w:space="0" w:color="auto"/>
        <w:left w:val="none" w:sz="0" w:space="0" w:color="auto"/>
        <w:bottom w:val="none" w:sz="0" w:space="0" w:color="auto"/>
        <w:right w:val="none" w:sz="0" w:space="0" w:color="auto"/>
      </w:divBdr>
      <w:divsChild>
        <w:div w:id="1095321571">
          <w:marLeft w:val="0"/>
          <w:marRight w:val="0"/>
          <w:marTop w:val="0"/>
          <w:marBottom w:val="0"/>
          <w:divBdr>
            <w:top w:val="none" w:sz="0" w:space="0" w:color="auto"/>
            <w:left w:val="none" w:sz="0" w:space="0" w:color="auto"/>
            <w:bottom w:val="none" w:sz="0" w:space="0" w:color="auto"/>
            <w:right w:val="none" w:sz="0" w:space="0" w:color="auto"/>
          </w:divBdr>
        </w:div>
        <w:div w:id="1808742604">
          <w:marLeft w:val="0"/>
          <w:marRight w:val="0"/>
          <w:marTop w:val="0"/>
          <w:marBottom w:val="0"/>
          <w:divBdr>
            <w:top w:val="none" w:sz="0" w:space="0" w:color="auto"/>
            <w:left w:val="none" w:sz="0" w:space="0" w:color="auto"/>
            <w:bottom w:val="none" w:sz="0" w:space="0" w:color="auto"/>
            <w:right w:val="none" w:sz="0" w:space="0" w:color="auto"/>
          </w:divBdr>
        </w:div>
        <w:div w:id="1972973078">
          <w:marLeft w:val="0"/>
          <w:marRight w:val="0"/>
          <w:marTop w:val="0"/>
          <w:marBottom w:val="0"/>
          <w:divBdr>
            <w:top w:val="none" w:sz="0" w:space="0" w:color="auto"/>
            <w:left w:val="none" w:sz="0" w:space="0" w:color="auto"/>
            <w:bottom w:val="none" w:sz="0" w:space="0" w:color="auto"/>
            <w:right w:val="none" w:sz="0" w:space="0" w:color="auto"/>
          </w:divBdr>
        </w:div>
        <w:div w:id="383069164">
          <w:marLeft w:val="0"/>
          <w:marRight w:val="0"/>
          <w:marTop w:val="0"/>
          <w:marBottom w:val="0"/>
          <w:divBdr>
            <w:top w:val="none" w:sz="0" w:space="0" w:color="auto"/>
            <w:left w:val="none" w:sz="0" w:space="0" w:color="auto"/>
            <w:bottom w:val="none" w:sz="0" w:space="0" w:color="auto"/>
            <w:right w:val="none" w:sz="0" w:space="0" w:color="auto"/>
          </w:divBdr>
        </w:div>
        <w:div w:id="507528144">
          <w:marLeft w:val="0"/>
          <w:marRight w:val="0"/>
          <w:marTop w:val="0"/>
          <w:marBottom w:val="0"/>
          <w:divBdr>
            <w:top w:val="none" w:sz="0" w:space="0" w:color="auto"/>
            <w:left w:val="none" w:sz="0" w:space="0" w:color="auto"/>
            <w:bottom w:val="none" w:sz="0" w:space="0" w:color="auto"/>
            <w:right w:val="none" w:sz="0" w:space="0" w:color="auto"/>
          </w:divBdr>
        </w:div>
        <w:div w:id="421529666">
          <w:marLeft w:val="0"/>
          <w:marRight w:val="0"/>
          <w:marTop w:val="0"/>
          <w:marBottom w:val="0"/>
          <w:divBdr>
            <w:top w:val="none" w:sz="0" w:space="0" w:color="auto"/>
            <w:left w:val="none" w:sz="0" w:space="0" w:color="auto"/>
            <w:bottom w:val="none" w:sz="0" w:space="0" w:color="auto"/>
            <w:right w:val="none" w:sz="0" w:space="0" w:color="auto"/>
          </w:divBdr>
        </w:div>
        <w:div w:id="1545361366">
          <w:marLeft w:val="0"/>
          <w:marRight w:val="0"/>
          <w:marTop w:val="0"/>
          <w:marBottom w:val="0"/>
          <w:divBdr>
            <w:top w:val="none" w:sz="0" w:space="0" w:color="auto"/>
            <w:left w:val="none" w:sz="0" w:space="0" w:color="auto"/>
            <w:bottom w:val="none" w:sz="0" w:space="0" w:color="auto"/>
            <w:right w:val="none" w:sz="0" w:space="0" w:color="auto"/>
          </w:divBdr>
        </w:div>
        <w:div w:id="1617902156">
          <w:marLeft w:val="0"/>
          <w:marRight w:val="0"/>
          <w:marTop w:val="0"/>
          <w:marBottom w:val="0"/>
          <w:divBdr>
            <w:top w:val="none" w:sz="0" w:space="0" w:color="auto"/>
            <w:left w:val="none" w:sz="0" w:space="0" w:color="auto"/>
            <w:bottom w:val="none" w:sz="0" w:space="0" w:color="auto"/>
            <w:right w:val="none" w:sz="0" w:space="0" w:color="auto"/>
          </w:divBdr>
        </w:div>
        <w:div w:id="107818779">
          <w:marLeft w:val="0"/>
          <w:marRight w:val="0"/>
          <w:marTop w:val="0"/>
          <w:marBottom w:val="0"/>
          <w:divBdr>
            <w:top w:val="none" w:sz="0" w:space="0" w:color="auto"/>
            <w:left w:val="none" w:sz="0" w:space="0" w:color="auto"/>
            <w:bottom w:val="none" w:sz="0" w:space="0" w:color="auto"/>
            <w:right w:val="none" w:sz="0" w:space="0" w:color="auto"/>
          </w:divBdr>
        </w:div>
        <w:div w:id="797067601">
          <w:marLeft w:val="0"/>
          <w:marRight w:val="0"/>
          <w:marTop w:val="0"/>
          <w:marBottom w:val="0"/>
          <w:divBdr>
            <w:top w:val="none" w:sz="0" w:space="0" w:color="auto"/>
            <w:left w:val="none" w:sz="0" w:space="0" w:color="auto"/>
            <w:bottom w:val="none" w:sz="0" w:space="0" w:color="auto"/>
            <w:right w:val="none" w:sz="0" w:space="0" w:color="auto"/>
          </w:divBdr>
        </w:div>
        <w:div w:id="1491751051">
          <w:marLeft w:val="0"/>
          <w:marRight w:val="0"/>
          <w:marTop w:val="0"/>
          <w:marBottom w:val="0"/>
          <w:divBdr>
            <w:top w:val="none" w:sz="0" w:space="0" w:color="auto"/>
            <w:left w:val="none" w:sz="0" w:space="0" w:color="auto"/>
            <w:bottom w:val="none" w:sz="0" w:space="0" w:color="auto"/>
            <w:right w:val="none" w:sz="0" w:space="0" w:color="auto"/>
          </w:divBdr>
        </w:div>
        <w:div w:id="377975685">
          <w:marLeft w:val="0"/>
          <w:marRight w:val="0"/>
          <w:marTop w:val="0"/>
          <w:marBottom w:val="0"/>
          <w:divBdr>
            <w:top w:val="none" w:sz="0" w:space="0" w:color="auto"/>
            <w:left w:val="none" w:sz="0" w:space="0" w:color="auto"/>
            <w:bottom w:val="none" w:sz="0" w:space="0" w:color="auto"/>
            <w:right w:val="none" w:sz="0" w:space="0" w:color="auto"/>
          </w:divBdr>
        </w:div>
        <w:div w:id="1456754816">
          <w:marLeft w:val="0"/>
          <w:marRight w:val="0"/>
          <w:marTop w:val="0"/>
          <w:marBottom w:val="0"/>
          <w:divBdr>
            <w:top w:val="none" w:sz="0" w:space="0" w:color="auto"/>
            <w:left w:val="none" w:sz="0" w:space="0" w:color="auto"/>
            <w:bottom w:val="none" w:sz="0" w:space="0" w:color="auto"/>
            <w:right w:val="none" w:sz="0" w:space="0" w:color="auto"/>
          </w:divBdr>
        </w:div>
        <w:div w:id="1694066372">
          <w:marLeft w:val="0"/>
          <w:marRight w:val="0"/>
          <w:marTop w:val="0"/>
          <w:marBottom w:val="0"/>
          <w:divBdr>
            <w:top w:val="none" w:sz="0" w:space="0" w:color="auto"/>
            <w:left w:val="none" w:sz="0" w:space="0" w:color="auto"/>
            <w:bottom w:val="none" w:sz="0" w:space="0" w:color="auto"/>
            <w:right w:val="none" w:sz="0" w:space="0" w:color="auto"/>
          </w:divBdr>
        </w:div>
        <w:div w:id="81415661">
          <w:marLeft w:val="0"/>
          <w:marRight w:val="0"/>
          <w:marTop w:val="0"/>
          <w:marBottom w:val="0"/>
          <w:divBdr>
            <w:top w:val="none" w:sz="0" w:space="0" w:color="auto"/>
            <w:left w:val="none" w:sz="0" w:space="0" w:color="auto"/>
            <w:bottom w:val="none" w:sz="0" w:space="0" w:color="auto"/>
            <w:right w:val="none" w:sz="0" w:space="0" w:color="auto"/>
          </w:divBdr>
        </w:div>
        <w:div w:id="208492838">
          <w:marLeft w:val="0"/>
          <w:marRight w:val="0"/>
          <w:marTop w:val="0"/>
          <w:marBottom w:val="0"/>
          <w:divBdr>
            <w:top w:val="none" w:sz="0" w:space="0" w:color="auto"/>
            <w:left w:val="none" w:sz="0" w:space="0" w:color="auto"/>
            <w:bottom w:val="none" w:sz="0" w:space="0" w:color="auto"/>
            <w:right w:val="none" w:sz="0" w:space="0" w:color="auto"/>
          </w:divBdr>
        </w:div>
        <w:div w:id="656419884">
          <w:marLeft w:val="0"/>
          <w:marRight w:val="0"/>
          <w:marTop w:val="0"/>
          <w:marBottom w:val="0"/>
          <w:divBdr>
            <w:top w:val="none" w:sz="0" w:space="0" w:color="auto"/>
            <w:left w:val="none" w:sz="0" w:space="0" w:color="auto"/>
            <w:bottom w:val="none" w:sz="0" w:space="0" w:color="auto"/>
            <w:right w:val="none" w:sz="0" w:space="0" w:color="auto"/>
          </w:divBdr>
        </w:div>
        <w:div w:id="903685545">
          <w:marLeft w:val="0"/>
          <w:marRight w:val="0"/>
          <w:marTop w:val="0"/>
          <w:marBottom w:val="0"/>
          <w:divBdr>
            <w:top w:val="none" w:sz="0" w:space="0" w:color="auto"/>
            <w:left w:val="none" w:sz="0" w:space="0" w:color="auto"/>
            <w:bottom w:val="none" w:sz="0" w:space="0" w:color="auto"/>
            <w:right w:val="none" w:sz="0" w:space="0" w:color="auto"/>
          </w:divBdr>
        </w:div>
        <w:div w:id="1278759819">
          <w:marLeft w:val="0"/>
          <w:marRight w:val="0"/>
          <w:marTop w:val="0"/>
          <w:marBottom w:val="0"/>
          <w:divBdr>
            <w:top w:val="none" w:sz="0" w:space="0" w:color="auto"/>
            <w:left w:val="none" w:sz="0" w:space="0" w:color="auto"/>
            <w:bottom w:val="none" w:sz="0" w:space="0" w:color="auto"/>
            <w:right w:val="none" w:sz="0" w:space="0" w:color="auto"/>
          </w:divBdr>
        </w:div>
        <w:div w:id="417291471">
          <w:marLeft w:val="0"/>
          <w:marRight w:val="0"/>
          <w:marTop w:val="0"/>
          <w:marBottom w:val="0"/>
          <w:divBdr>
            <w:top w:val="none" w:sz="0" w:space="0" w:color="auto"/>
            <w:left w:val="none" w:sz="0" w:space="0" w:color="auto"/>
            <w:bottom w:val="none" w:sz="0" w:space="0" w:color="auto"/>
            <w:right w:val="none" w:sz="0" w:space="0" w:color="auto"/>
          </w:divBdr>
        </w:div>
        <w:div w:id="615675575">
          <w:marLeft w:val="0"/>
          <w:marRight w:val="0"/>
          <w:marTop w:val="0"/>
          <w:marBottom w:val="0"/>
          <w:divBdr>
            <w:top w:val="none" w:sz="0" w:space="0" w:color="auto"/>
            <w:left w:val="none" w:sz="0" w:space="0" w:color="auto"/>
            <w:bottom w:val="none" w:sz="0" w:space="0" w:color="auto"/>
            <w:right w:val="none" w:sz="0" w:space="0" w:color="auto"/>
          </w:divBdr>
        </w:div>
        <w:div w:id="1860657970">
          <w:marLeft w:val="0"/>
          <w:marRight w:val="0"/>
          <w:marTop w:val="0"/>
          <w:marBottom w:val="0"/>
          <w:divBdr>
            <w:top w:val="none" w:sz="0" w:space="0" w:color="auto"/>
            <w:left w:val="none" w:sz="0" w:space="0" w:color="auto"/>
            <w:bottom w:val="none" w:sz="0" w:space="0" w:color="auto"/>
            <w:right w:val="none" w:sz="0" w:space="0" w:color="auto"/>
          </w:divBdr>
        </w:div>
        <w:div w:id="577911260">
          <w:marLeft w:val="0"/>
          <w:marRight w:val="0"/>
          <w:marTop w:val="0"/>
          <w:marBottom w:val="0"/>
          <w:divBdr>
            <w:top w:val="none" w:sz="0" w:space="0" w:color="auto"/>
            <w:left w:val="none" w:sz="0" w:space="0" w:color="auto"/>
            <w:bottom w:val="none" w:sz="0" w:space="0" w:color="auto"/>
            <w:right w:val="none" w:sz="0" w:space="0" w:color="auto"/>
          </w:divBdr>
        </w:div>
        <w:div w:id="1053307558">
          <w:marLeft w:val="0"/>
          <w:marRight w:val="0"/>
          <w:marTop w:val="0"/>
          <w:marBottom w:val="0"/>
          <w:divBdr>
            <w:top w:val="none" w:sz="0" w:space="0" w:color="auto"/>
            <w:left w:val="none" w:sz="0" w:space="0" w:color="auto"/>
            <w:bottom w:val="none" w:sz="0" w:space="0" w:color="auto"/>
            <w:right w:val="none" w:sz="0" w:space="0" w:color="auto"/>
          </w:divBdr>
        </w:div>
        <w:div w:id="631640706">
          <w:marLeft w:val="0"/>
          <w:marRight w:val="0"/>
          <w:marTop w:val="0"/>
          <w:marBottom w:val="0"/>
          <w:divBdr>
            <w:top w:val="none" w:sz="0" w:space="0" w:color="auto"/>
            <w:left w:val="none" w:sz="0" w:space="0" w:color="auto"/>
            <w:bottom w:val="none" w:sz="0" w:space="0" w:color="auto"/>
            <w:right w:val="none" w:sz="0" w:space="0" w:color="auto"/>
          </w:divBdr>
        </w:div>
        <w:div w:id="185483864">
          <w:marLeft w:val="0"/>
          <w:marRight w:val="0"/>
          <w:marTop w:val="0"/>
          <w:marBottom w:val="0"/>
          <w:divBdr>
            <w:top w:val="none" w:sz="0" w:space="0" w:color="auto"/>
            <w:left w:val="none" w:sz="0" w:space="0" w:color="auto"/>
            <w:bottom w:val="none" w:sz="0" w:space="0" w:color="auto"/>
            <w:right w:val="none" w:sz="0" w:space="0" w:color="auto"/>
          </w:divBdr>
        </w:div>
        <w:div w:id="1165164924">
          <w:marLeft w:val="0"/>
          <w:marRight w:val="0"/>
          <w:marTop w:val="0"/>
          <w:marBottom w:val="0"/>
          <w:divBdr>
            <w:top w:val="none" w:sz="0" w:space="0" w:color="auto"/>
            <w:left w:val="none" w:sz="0" w:space="0" w:color="auto"/>
            <w:bottom w:val="none" w:sz="0" w:space="0" w:color="auto"/>
            <w:right w:val="none" w:sz="0" w:space="0" w:color="auto"/>
          </w:divBdr>
        </w:div>
        <w:div w:id="1787457493">
          <w:marLeft w:val="0"/>
          <w:marRight w:val="0"/>
          <w:marTop w:val="0"/>
          <w:marBottom w:val="0"/>
          <w:divBdr>
            <w:top w:val="none" w:sz="0" w:space="0" w:color="auto"/>
            <w:left w:val="none" w:sz="0" w:space="0" w:color="auto"/>
            <w:bottom w:val="none" w:sz="0" w:space="0" w:color="auto"/>
            <w:right w:val="none" w:sz="0" w:space="0" w:color="auto"/>
          </w:divBdr>
        </w:div>
        <w:div w:id="1561208479">
          <w:marLeft w:val="0"/>
          <w:marRight w:val="0"/>
          <w:marTop w:val="0"/>
          <w:marBottom w:val="0"/>
          <w:divBdr>
            <w:top w:val="none" w:sz="0" w:space="0" w:color="auto"/>
            <w:left w:val="none" w:sz="0" w:space="0" w:color="auto"/>
            <w:bottom w:val="none" w:sz="0" w:space="0" w:color="auto"/>
            <w:right w:val="none" w:sz="0" w:space="0" w:color="auto"/>
          </w:divBdr>
        </w:div>
        <w:div w:id="954481014">
          <w:marLeft w:val="0"/>
          <w:marRight w:val="0"/>
          <w:marTop w:val="0"/>
          <w:marBottom w:val="0"/>
          <w:divBdr>
            <w:top w:val="none" w:sz="0" w:space="0" w:color="auto"/>
            <w:left w:val="none" w:sz="0" w:space="0" w:color="auto"/>
            <w:bottom w:val="none" w:sz="0" w:space="0" w:color="auto"/>
            <w:right w:val="none" w:sz="0" w:space="0" w:color="auto"/>
          </w:divBdr>
        </w:div>
        <w:div w:id="2062511955">
          <w:marLeft w:val="0"/>
          <w:marRight w:val="0"/>
          <w:marTop w:val="0"/>
          <w:marBottom w:val="0"/>
          <w:divBdr>
            <w:top w:val="none" w:sz="0" w:space="0" w:color="auto"/>
            <w:left w:val="none" w:sz="0" w:space="0" w:color="auto"/>
            <w:bottom w:val="none" w:sz="0" w:space="0" w:color="auto"/>
            <w:right w:val="none" w:sz="0" w:space="0" w:color="auto"/>
          </w:divBdr>
        </w:div>
        <w:div w:id="1759519921">
          <w:marLeft w:val="0"/>
          <w:marRight w:val="0"/>
          <w:marTop w:val="0"/>
          <w:marBottom w:val="0"/>
          <w:divBdr>
            <w:top w:val="none" w:sz="0" w:space="0" w:color="auto"/>
            <w:left w:val="none" w:sz="0" w:space="0" w:color="auto"/>
            <w:bottom w:val="none" w:sz="0" w:space="0" w:color="auto"/>
            <w:right w:val="none" w:sz="0" w:space="0" w:color="auto"/>
          </w:divBdr>
        </w:div>
        <w:div w:id="909535898">
          <w:marLeft w:val="0"/>
          <w:marRight w:val="0"/>
          <w:marTop w:val="0"/>
          <w:marBottom w:val="0"/>
          <w:divBdr>
            <w:top w:val="none" w:sz="0" w:space="0" w:color="auto"/>
            <w:left w:val="none" w:sz="0" w:space="0" w:color="auto"/>
            <w:bottom w:val="none" w:sz="0" w:space="0" w:color="auto"/>
            <w:right w:val="none" w:sz="0" w:space="0" w:color="auto"/>
          </w:divBdr>
        </w:div>
        <w:div w:id="726807353">
          <w:marLeft w:val="0"/>
          <w:marRight w:val="0"/>
          <w:marTop w:val="0"/>
          <w:marBottom w:val="0"/>
          <w:divBdr>
            <w:top w:val="none" w:sz="0" w:space="0" w:color="auto"/>
            <w:left w:val="none" w:sz="0" w:space="0" w:color="auto"/>
            <w:bottom w:val="none" w:sz="0" w:space="0" w:color="auto"/>
            <w:right w:val="none" w:sz="0" w:space="0" w:color="auto"/>
          </w:divBdr>
        </w:div>
        <w:div w:id="897130608">
          <w:marLeft w:val="0"/>
          <w:marRight w:val="0"/>
          <w:marTop w:val="0"/>
          <w:marBottom w:val="0"/>
          <w:divBdr>
            <w:top w:val="none" w:sz="0" w:space="0" w:color="auto"/>
            <w:left w:val="none" w:sz="0" w:space="0" w:color="auto"/>
            <w:bottom w:val="none" w:sz="0" w:space="0" w:color="auto"/>
            <w:right w:val="none" w:sz="0" w:space="0" w:color="auto"/>
          </w:divBdr>
        </w:div>
        <w:div w:id="58405392">
          <w:marLeft w:val="0"/>
          <w:marRight w:val="0"/>
          <w:marTop w:val="0"/>
          <w:marBottom w:val="0"/>
          <w:divBdr>
            <w:top w:val="none" w:sz="0" w:space="0" w:color="auto"/>
            <w:left w:val="none" w:sz="0" w:space="0" w:color="auto"/>
            <w:bottom w:val="none" w:sz="0" w:space="0" w:color="auto"/>
            <w:right w:val="none" w:sz="0" w:space="0" w:color="auto"/>
          </w:divBdr>
        </w:div>
        <w:div w:id="798911019">
          <w:marLeft w:val="0"/>
          <w:marRight w:val="0"/>
          <w:marTop w:val="0"/>
          <w:marBottom w:val="0"/>
          <w:divBdr>
            <w:top w:val="none" w:sz="0" w:space="0" w:color="auto"/>
            <w:left w:val="none" w:sz="0" w:space="0" w:color="auto"/>
            <w:bottom w:val="none" w:sz="0" w:space="0" w:color="auto"/>
            <w:right w:val="none" w:sz="0" w:space="0" w:color="auto"/>
          </w:divBdr>
        </w:div>
        <w:div w:id="593242654">
          <w:marLeft w:val="0"/>
          <w:marRight w:val="0"/>
          <w:marTop w:val="0"/>
          <w:marBottom w:val="0"/>
          <w:divBdr>
            <w:top w:val="none" w:sz="0" w:space="0" w:color="auto"/>
            <w:left w:val="none" w:sz="0" w:space="0" w:color="auto"/>
            <w:bottom w:val="none" w:sz="0" w:space="0" w:color="auto"/>
            <w:right w:val="none" w:sz="0" w:space="0" w:color="auto"/>
          </w:divBdr>
        </w:div>
      </w:divsChild>
    </w:div>
    <w:div w:id="2005426671">
      <w:bodyDiv w:val="1"/>
      <w:marLeft w:val="0"/>
      <w:marRight w:val="0"/>
      <w:marTop w:val="0"/>
      <w:marBottom w:val="0"/>
      <w:divBdr>
        <w:top w:val="none" w:sz="0" w:space="0" w:color="auto"/>
        <w:left w:val="none" w:sz="0" w:space="0" w:color="auto"/>
        <w:bottom w:val="none" w:sz="0" w:space="0" w:color="auto"/>
        <w:right w:val="none" w:sz="0" w:space="0" w:color="auto"/>
      </w:divBdr>
      <w:divsChild>
        <w:div w:id="512569104">
          <w:marLeft w:val="0"/>
          <w:marRight w:val="0"/>
          <w:marTop w:val="0"/>
          <w:marBottom w:val="0"/>
          <w:divBdr>
            <w:top w:val="none" w:sz="0" w:space="0" w:color="auto"/>
            <w:left w:val="none" w:sz="0" w:space="0" w:color="auto"/>
            <w:bottom w:val="none" w:sz="0" w:space="0" w:color="auto"/>
            <w:right w:val="none" w:sz="0" w:space="0" w:color="auto"/>
          </w:divBdr>
        </w:div>
        <w:div w:id="487745154">
          <w:marLeft w:val="0"/>
          <w:marRight w:val="0"/>
          <w:marTop w:val="0"/>
          <w:marBottom w:val="0"/>
          <w:divBdr>
            <w:top w:val="none" w:sz="0" w:space="0" w:color="auto"/>
            <w:left w:val="none" w:sz="0" w:space="0" w:color="auto"/>
            <w:bottom w:val="none" w:sz="0" w:space="0" w:color="auto"/>
            <w:right w:val="none" w:sz="0" w:space="0" w:color="auto"/>
          </w:divBdr>
        </w:div>
        <w:div w:id="592981036">
          <w:marLeft w:val="0"/>
          <w:marRight w:val="0"/>
          <w:marTop w:val="0"/>
          <w:marBottom w:val="0"/>
          <w:divBdr>
            <w:top w:val="none" w:sz="0" w:space="0" w:color="auto"/>
            <w:left w:val="none" w:sz="0" w:space="0" w:color="auto"/>
            <w:bottom w:val="none" w:sz="0" w:space="0" w:color="auto"/>
            <w:right w:val="none" w:sz="0" w:space="0" w:color="auto"/>
          </w:divBdr>
        </w:div>
        <w:div w:id="936669980">
          <w:marLeft w:val="0"/>
          <w:marRight w:val="0"/>
          <w:marTop w:val="0"/>
          <w:marBottom w:val="0"/>
          <w:divBdr>
            <w:top w:val="none" w:sz="0" w:space="0" w:color="auto"/>
            <w:left w:val="none" w:sz="0" w:space="0" w:color="auto"/>
            <w:bottom w:val="none" w:sz="0" w:space="0" w:color="auto"/>
            <w:right w:val="none" w:sz="0" w:space="0" w:color="auto"/>
          </w:divBdr>
        </w:div>
        <w:div w:id="381558885">
          <w:marLeft w:val="0"/>
          <w:marRight w:val="0"/>
          <w:marTop w:val="0"/>
          <w:marBottom w:val="0"/>
          <w:divBdr>
            <w:top w:val="none" w:sz="0" w:space="0" w:color="auto"/>
            <w:left w:val="none" w:sz="0" w:space="0" w:color="auto"/>
            <w:bottom w:val="none" w:sz="0" w:space="0" w:color="auto"/>
            <w:right w:val="none" w:sz="0" w:space="0" w:color="auto"/>
          </w:divBdr>
        </w:div>
        <w:div w:id="1702592120">
          <w:marLeft w:val="0"/>
          <w:marRight w:val="0"/>
          <w:marTop w:val="0"/>
          <w:marBottom w:val="0"/>
          <w:divBdr>
            <w:top w:val="none" w:sz="0" w:space="0" w:color="auto"/>
            <w:left w:val="none" w:sz="0" w:space="0" w:color="auto"/>
            <w:bottom w:val="none" w:sz="0" w:space="0" w:color="auto"/>
            <w:right w:val="none" w:sz="0" w:space="0" w:color="auto"/>
          </w:divBdr>
        </w:div>
        <w:div w:id="1550192143">
          <w:marLeft w:val="0"/>
          <w:marRight w:val="0"/>
          <w:marTop w:val="0"/>
          <w:marBottom w:val="0"/>
          <w:divBdr>
            <w:top w:val="none" w:sz="0" w:space="0" w:color="auto"/>
            <w:left w:val="none" w:sz="0" w:space="0" w:color="auto"/>
            <w:bottom w:val="none" w:sz="0" w:space="0" w:color="auto"/>
            <w:right w:val="none" w:sz="0" w:space="0" w:color="auto"/>
          </w:divBdr>
        </w:div>
        <w:div w:id="1847666396">
          <w:marLeft w:val="0"/>
          <w:marRight w:val="0"/>
          <w:marTop w:val="0"/>
          <w:marBottom w:val="0"/>
          <w:divBdr>
            <w:top w:val="none" w:sz="0" w:space="0" w:color="auto"/>
            <w:left w:val="none" w:sz="0" w:space="0" w:color="auto"/>
            <w:bottom w:val="none" w:sz="0" w:space="0" w:color="auto"/>
            <w:right w:val="none" w:sz="0" w:space="0" w:color="auto"/>
          </w:divBdr>
        </w:div>
        <w:div w:id="1501694671">
          <w:marLeft w:val="0"/>
          <w:marRight w:val="0"/>
          <w:marTop w:val="0"/>
          <w:marBottom w:val="0"/>
          <w:divBdr>
            <w:top w:val="none" w:sz="0" w:space="0" w:color="auto"/>
            <w:left w:val="none" w:sz="0" w:space="0" w:color="auto"/>
            <w:bottom w:val="none" w:sz="0" w:space="0" w:color="auto"/>
            <w:right w:val="none" w:sz="0" w:space="0" w:color="auto"/>
          </w:divBdr>
        </w:div>
        <w:div w:id="674694276">
          <w:marLeft w:val="0"/>
          <w:marRight w:val="0"/>
          <w:marTop w:val="0"/>
          <w:marBottom w:val="0"/>
          <w:divBdr>
            <w:top w:val="none" w:sz="0" w:space="0" w:color="auto"/>
            <w:left w:val="none" w:sz="0" w:space="0" w:color="auto"/>
            <w:bottom w:val="none" w:sz="0" w:space="0" w:color="auto"/>
            <w:right w:val="none" w:sz="0" w:space="0" w:color="auto"/>
          </w:divBdr>
        </w:div>
        <w:div w:id="993220289">
          <w:marLeft w:val="0"/>
          <w:marRight w:val="0"/>
          <w:marTop w:val="0"/>
          <w:marBottom w:val="0"/>
          <w:divBdr>
            <w:top w:val="none" w:sz="0" w:space="0" w:color="auto"/>
            <w:left w:val="none" w:sz="0" w:space="0" w:color="auto"/>
            <w:bottom w:val="none" w:sz="0" w:space="0" w:color="auto"/>
            <w:right w:val="none" w:sz="0" w:space="0" w:color="auto"/>
          </w:divBdr>
        </w:div>
        <w:div w:id="960844712">
          <w:marLeft w:val="0"/>
          <w:marRight w:val="0"/>
          <w:marTop w:val="0"/>
          <w:marBottom w:val="0"/>
          <w:divBdr>
            <w:top w:val="none" w:sz="0" w:space="0" w:color="auto"/>
            <w:left w:val="none" w:sz="0" w:space="0" w:color="auto"/>
            <w:bottom w:val="none" w:sz="0" w:space="0" w:color="auto"/>
            <w:right w:val="none" w:sz="0" w:space="0" w:color="auto"/>
          </w:divBdr>
        </w:div>
        <w:div w:id="2033988489">
          <w:marLeft w:val="0"/>
          <w:marRight w:val="0"/>
          <w:marTop w:val="0"/>
          <w:marBottom w:val="0"/>
          <w:divBdr>
            <w:top w:val="none" w:sz="0" w:space="0" w:color="auto"/>
            <w:left w:val="none" w:sz="0" w:space="0" w:color="auto"/>
            <w:bottom w:val="none" w:sz="0" w:space="0" w:color="auto"/>
            <w:right w:val="none" w:sz="0" w:space="0" w:color="auto"/>
          </w:divBdr>
        </w:div>
        <w:div w:id="576404335">
          <w:marLeft w:val="0"/>
          <w:marRight w:val="0"/>
          <w:marTop w:val="0"/>
          <w:marBottom w:val="0"/>
          <w:divBdr>
            <w:top w:val="none" w:sz="0" w:space="0" w:color="auto"/>
            <w:left w:val="none" w:sz="0" w:space="0" w:color="auto"/>
            <w:bottom w:val="none" w:sz="0" w:space="0" w:color="auto"/>
            <w:right w:val="none" w:sz="0" w:space="0" w:color="auto"/>
          </w:divBdr>
        </w:div>
        <w:div w:id="680547202">
          <w:marLeft w:val="0"/>
          <w:marRight w:val="0"/>
          <w:marTop w:val="0"/>
          <w:marBottom w:val="0"/>
          <w:divBdr>
            <w:top w:val="none" w:sz="0" w:space="0" w:color="auto"/>
            <w:left w:val="none" w:sz="0" w:space="0" w:color="auto"/>
            <w:bottom w:val="none" w:sz="0" w:space="0" w:color="auto"/>
            <w:right w:val="none" w:sz="0" w:space="0" w:color="auto"/>
          </w:divBdr>
        </w:div>
        <w:div w:id="1136147114">
          <w:marLeft w:val="0"/>
          <w:marRight w:val="0"/>
          <w:marTop w:val="0"/>
          <w:marBottom w:val="0"/>
          <w:divBdr>
            <w:top w:val="none" w:sz="0" w:space="0" w:color="auto"/>
            <w:left w:val="none" w:sz="0" w:space="0" w:color="auto"/>
            <w:bottom w:val="none" w:sz="0" w:space="0" w:color="auto"/>
            <w:right w:val="none" w:sz="0" w:space="0" w:color="auto"/>
          </w:divBdr>
        </w:div>
        <w:div w:id="668753703">
          <w:marLeft w:val="0"/>
          <w:marRight w:val="0"/>
          <w:marTop w:val="0"/>
          <w:marBottom w:val="0"/>
          <w:divBdr>
            <w:top w:val="none" w:sz="0" w:space="0" w:color="auto"/>
            <w:left w:val="none" w:sz="0" w:space="0" w:color="auto"/>
            <w:bottom w:val="none" w:sz="0" w:space="0" w:color="auto"/>
            <w:right w:val="none" w:sz="0" w:space="0" w:color="auto"/>
          </w:divBdr>
        </w:div>
        <w:div w:id="207451569">
          <w:marLeft w:val="0"/>
          <w:marRight w:val="0"/>
          <w:marTop w:val="0"/>
          <w:marBottom w:val="0"/>
          <w:divBdr>
            <w:top w:val="none" w:sz="0" w:space="0" w:color="auto"/>
            <w:left w:val="none" w:sz="0" w:space="0" w:color="auto"/>
            <w:bottom w:val="none" w:sz="0" w:space="0" w:color="auto"/>
            <w:right w:val="none" w:sz="0" w:space="0" w:color="auto"/>
          </w:divBdr>
        </w:div>
        <w:div w:id="1076324949">
          <w:marLeft w:val="0"/>
          <w:marRight w:val="0"/>
          <w:marTop w:val="0"/>
          <w:marBottom w:val="0"/>
          <w:divBdr>
            <w:top w:val="none" w:sz="0" w:space="0" w:color="auto"/>
            <w:left w:val="none" w:sz="0" w:space="0" w:color="auto"/>
            <w:bottom w:val="none" w:sz="0" w:space="0" w:color="auto"/>
            <w:right w:val="none" w:sz="0" w:space="0" w:color="auto"/>
          </w:divBdr>
        </w:div>
        <w:div w:id="2001225109">
          <w:marLeft w:val="0"/>
          <w:marRight w:val="0"/>
          <w:marTop w:val="0"/>
          <w:marBottom w:val="0"/>
          <w:divBdr>
            <w:top w:val="none" w:sz="0" w:space="0" w:color="auto"/>
            <w:left w:val="none" w:sz="0" w:space="0" w:color="auto"/>
            <w:bottom w:val="none" w:sz="0" w:space="0" w:color="auto"/>
            <w:right w:val="none" w:sz="0" w:space="0" w:color="auto"/>
          </w:divBdr>
        </w:div>
        <w:div w:id="117261699">
          <w:marLeft w:val="0"/>
          <w:marRight w:val="0"/>
          <w:marTop w:val="0"/>
          <w:marBottom w:val="0"/>
          <w:divBdr>
            <w:top w:val="none" w:sz="0" w:space="0" w:color="auto"/>
            <w:left w:val="none" w:sz="0" w:space="0" w:color="auto"/>
            <w:bottom w:val="none" w:sz="0" w:space="0" w:color="auto"/>
            <w:right w:val="none" w:sz="0" w:space="0" w:color="auto"/>
          </w:divBdr>
        </w:div>
        <w:div w:id="1539657789">
          <w:marLeft w:val="0"/>
          <w:marRight w:val="0"/>
          <w:marTop w:val="0"/>
          <w:marBottom w:val="0"/>
          <w:divBdr>
            <w:top w:val="none" w:sz="0" w:space="0" w:color="auto"/>
            <w:left w:val="none" w:sz="0" w:space="0" w:color="auto"/>
            <w:bottom w:val="none" w:sz="0" w:space="0" w:color="auto"/>
            <w:right w:val="none" w:sz="0" w:space="0" w:color="auto"/>
          </w:divBdr>
        </w:div>
        <w:div w:id="1309673194">
          <w:marLeft w:val="0"/>
          <w:marRight w:val="0"/>
          <w:marTop w:val="0"/>
          <w:marBottom w:val="0"/>
          <w:divBdr>
            <w:top w:val="none" w:sz="0" w:space="0" w:color="auto"/>
            <w:left w:val="none" w:sz="0" w:space="0" w:color="auto"/>
            <w:bottom w:val="none" w:sz="0" w:space="0" w:color="auto"/>
            <w:right w:val="none" w:sz="0" w:space="0" w:color="auto"/>
          </w:divBdr>
        </w:div>
        <w:div w:id="1120688548">
          <w:marLeft w:val="0"/>
          <w:marRight w:val="0"/>
          <w:marTop w:val="0"/>
          <w:marBottom w:val="0"/>
          <w:divBdr>
            <w:top w:val="none" w:sz="0" w:space="0" w:color="auto"/>
            <w:left w:val="none" w:sz="0" w:space="0" w:color="auto"/>
            <w:bottom w:val="none" w:sz="0" w:space="0" w:color="auto"/>
            <w:right w:val="none" w:sz="0" w:space="0" w:color="auto"/>
          </w:divBdr>
        </w:div>
        <w:div w:id="2139954674">
          <w:marLeft w:val="0"/>
          <w:marRight w:val="0"/>
          <w:marTop w:val="0"/>
          <w:marBottom w:val="0"/>
          <w:divBdr>
            <w:top w:val="none" w:sz="0" w:space="0" w:color="auto"/>
            <w:left w:val="none" w:sz="0" w:space="0" w:color="auto"/>
            <w:bottom w:val="none" w:sz="0" w:space="0" w:color="auto"/>
            <w:right w:val="none" w:sz="0" w:space="0" w:color="auto"/>
          </w:divBdr>
        </w:div>
        <w:div w:id="1571958941">
          <w:marLeft w:val="0"/>
          <w:marRight w:val="0"/>
          <w:marTop w:val="0"/>
          <w:marBottom w:val="0"/>
          <w:divBdr>
            <w:top w:val="none" w:sz="0" w:space="0" w:color="auto"/>
            <w:left w:val="none" w:sz="0" w:space="0" w:color="auto"/>
            <w:bottom w:val="none" w:sz="0" w:space="0" w:color="auto"/>
            <w:right w:val="none" w:sz="0" w:space="0" w:color="auto"/>
          </w:divBdr>
        </w:div>
        <w:div w:id="508985212">
          <w:marLeft w:val="0"/>
          <w:marRight w:val="0"/>
          <w:marTop w:val="0"/>
          <w:marBottom w:val="0"/>
          <w:divBdr>
            <w:top w:val="none" w:sz="0" w:space="0" w:color="auto"/>
            <w:left w:val="none" w:sz="0" w:space="0" w:color="auto"/>
            <w:bottom w:val="none" w:sz="0" w:space="0" w:color="auto"/>
            <w:right w:val="none" w:sz="0" w:space="0" w:color="auto"/>
          </w:divBdr>
        </w:div>
        <w:div w:id="1984964113">
          <w:marLeft w:val="0"/>
          <w:marRight w:val="0"/>
          <w:marTop w:val="0"/>
          <w:marBottom w:val="0"/>
          <w:divBdr>
            <w:top w:val="none" w:sz="0" w:space="0" w:color="auto"/>
            <w:left w:val="none" w:sz="0" w:space="0" w:color="auto"/>
            <w:bottom w:val="none" w:sz="0" w:space="0" w:color="auto"/>
            <w:right w:val="none" w:sz="0" w:space="0" w:color="auto"/>
          </w:divBdr>
        </w:div>
        <w:div w:id="1714384017">
          <w:marLeft w:val="0"/>
          <w:marRight w:val="0"/>
          <w:marTop w:val="0"/>
          <w:marBottom w:val="0"/>
          <w:divBdr>
            <w:top w:val="none" w:sz="0" w:space="0" w:color="auto"/>
            <w:left w:val="none" w:sz="0" w:space="0" w:color="auto"/>
            <w:bottom w:val="none" w:sz="0" w:space="0" w:color="auto"/>
            <w:right w:val="none" w:sz="0" w:space="0" w:color="auto"/>
          </w:divBdr>
        </w:div>
        <w:div w:id="221138259">
          <w:marLeft w:val="0"/>
          <w:marRight w:val="0"/>
          <w:marTop w:val="0"/>
          <w:marBottom w:val="0"/>
          <w:divBdr>
            <w:top w:val="none" w:sz="0" w:space="0" w:color="auto"/>
            <w:left w:val="none" w:sz="0" w:space="0" w:color="auto"/>
            <w:bottom w:val="none" w:sz="0" w:space="0" w:color="auto"/>
            <w:right w:val="none" w:sz="0" w:space="0" w:color="auto"/>
          </w:divBdr>
        </w:div>
        <w:div w:id="390077277">
          <w:marLeft w:val="0"/>
          <w:marRight w:val="0"/>
          <w:marTop w:val="0"/>
          <w:marBottom w:val="0"/>
          <w:divBdr>
            <w:top w:val="none" w:sz="0" w:space="0" w:color="auto"/>
            <w:left w:val="none" w:sz="0" w:space="0" w:color="auto"/>
            <w:bottom w:val="none" w:sz="0" w:space="0" w:color="auto"/>
            <w:right w:val="none" w:sz="0" w:space="0" w:color="auto"/>
          </w:divBdr>
        </w:div>
        <w:div w:id="1444110321">
          <w:marLeft w:val="0"/>
          <w:marRight w:val="0"/>
          <w:marTop w:val="0"/>
          <w:marBottom w:val="0"/>
          <w:divBdr>
            <w:top w:val="none" w:sz="0" w:space="0" w:color="auto"/>
            <w:left w:val="none" w:sz="0" w:space="0" w:color="auto"/>
            <w:bottom w:val="none" w:sz="0" w:space="0" w:color="auto"/>
            <w:right w:val="none" w:sz="0" w:space="0" w:color="auto"/>
          </w:divBdr>
        </w:div>
        <w:div w:id="1194491649">
          <w:marLeft w:val="0"/>
          <w:marRight w:val="0"/>
          <w:marTop w:val="0"/>
          <w:marBottom w:val="0"/>
          <w:divBdr>
            <w:top w:val="none" w:sz="0" w:space="0" w:color="auto"/>
            <w:left w:val="none" w:sz="0" w:space="0" w:color="auto"/>
            <w:bottom w:val="none" w:sz="0" w:space="0" w:color="auto"/>
            <w:right w:val="none" w:sz="0" w:space="0" w:color="auto"/>
          </w:divBdr>
        </w:div>
        <w:div w:id="1702973051">
          <w:marLeft w:val="0"/>
          <w:marRight w:val="0"/>
          <w:marTop w:val="0"/>
          <w:marBottom w:val="0"/>
          <w:divBdr>
            <w:top w:val="none" w:sz="0" w:space="0" w:color="auto"/>
            <w:left w:val="none" w:sz="0" w:space="0" w:color="auto"/>
            <w:bottom w:val="none" w:sz="0" w:space="0" w:color="auto"/>
            <w:right w:val="none" w:sz="0" w:space="0" w:color="auto"/>
          </w:divBdr>
        </w:div>
        <w:div w:id="1693417195">
          <w:marLeft w:val="0"/>
          <w:marRight w:val="0"/>
          <w:marTop w:val="0"/>
          <w:marBottom w:val="0"/>
          <w:divBdr>
            <w:top w:val="none" w:sz="0" w:space="0" w:color="auto"/>
            <w:left w:val="none" w:sz="0" w:space="0" w:color="auto"/>
            <w:bottom w:val="none" w:sz="0" w:space="0" w:color="auto"/>
            <w:right w:val="none" w:sz="0" w:space="0" w:color="auto"/>
          </w:divBdr>
        </w:div>
        <w:div w:id="475219094">
          <w:marLeft w:val="0"/>
          <w:marRight w:val="0"/>
          <w:marTop w:val="0"/>
          <w:marBottom w:val="0"/>
          <w:divBdr>
            <w:top w:val="none" w:sz="0" w:space="0" w:color="auto"/>
            <w:left w:val="none" w:sz="0" w:space="0" w:color="auto"/>
            <w:bottom w:val="none" w:sz="0" w:space="0" w:color="auto"/>
            <w:right w:val="none" w:sz="0" w:space="0" w:color="auto"/>
          </w:divBdr>
        </w:div>
        <w:div w:id="1308776138">
          <w:marLeft w:val="0"/>
          <w:marRight w:val="0"/>
          <w:marTop w:val="0"/>
          <w:marBottom w:val="0"/>
          <w:divBdr>
            <w:top w:val="none" w:sz="0" w:space="0" w:color="auto"/>
            <w:left w:val="none" w:sz="0" w:space="0" w:color="auto"/>
            <w:bottom w:val="none" w:sz="0" w:space="0" w:color="auto"/>
            <w:right w:val="none" w:sz="0" w:space="0" w:color="auto"/>
          </w:divBdr>
        </w:div>
        <w:div w:id="381830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768</Words>
  <Characters>4229</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Mely Pérez</dc:creator>
  <cp:keywords/>
  <dc:description/>
  <cp:lastModifiedBy>Mely Pérez</cp:lastModifiedBy>
  <cp:revision>1</cp:revision>
  <dcterms:created xsi:type="dcterms:W3CDTF">2024-12-12T12:35:00Z</dcterms:created>
  <dcterms:modified xsi:type="dcterms:W3CDTF">2024-12-12T12:38:00Z</dcterms:modified>
</cp:coreProperties>
</file>